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6764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附件1</w:t>
      </w:r>
    </w:p>
    <w:tbl>
      <w:tblPr>
        <w:tblStyle w:val="4"/>
        <w:tblW w:w="14768" w:type="dxa"/>
        <w:tblInd w:w="-1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"/>
        <w:gridCol w:w="402"/>
        <w:gridCol w:w="3296"/>
        <w:gridCol w:w="1325"/>
        <w:gridCol w:w="1223"/>
        <w:gridCol w:w="1109"/>
        <w:gridCol w:w="2738"/>
        <w:gridCol w:w="2451"/>
        <w:gridCol w:w="746"/>
        <w:gridCol w:w="1251"/>
      </w:tblGrid>
      <w:tr w14:paraId="3A38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27" w:type="dxa"/>
          <w:wAfter w:w="1251" w:type="dxa"/>
          <w:trHeight w:val="580" w:hRule="atLeast"/>
        </w:trPr>
        <w:tc>
          <w:tcPr>
            <w:tcW w:w="13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2026年淮北高新区企业就业见习岗位信息汇总表</w:t>
            </w:r>
          </w:p>
        </w:tc>
      </w:tr>
      <w:tr w14:paraId="7CE2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6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见习单位名称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拟接收见习岗位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计划招收见习人员数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主要见习内容</w:t>
            </w:r>
          </w:p>
        </w:tc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340B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6C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淮北高新产业投资发展有限公司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7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职员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专科以上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A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土木类、建筑类、管理科学与工程类、电气类、电子信息类、机械类、能源动力类、金融学类、工商管理类、公共管理类、计算机类等。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C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统筹工程项目质量、安全、进度管控，办理竣工、审计、交付手续并管理工程档案；资产收购前期尽调、可研等工作。</w:t>
            </w:r>
          </w:p>
        </w:tc>
        <w:tc>
          <w:tcPr>
            <w:tcW w:w="1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6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0561-5201507</w:t>
            </w:r>
          </w:p>
        </w:tc>
      </w:tr>
      <w:tr w14:paraId="1DC80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80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7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人力资源见习生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4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本科以上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E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人力资源、财务管理相关专业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C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协助统筹人才发展、培训、组织建设，搭建梯队，做好数据与协同工作。</w:t>
            </w:r>
          </w:p>
        </w:tc>
        <w:tc>
          <w:tcPr>
            <w:tcW w:w="199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39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0561-3152555</w:t>
            </w:r>
          </w:p>
        </w:tc>
      </w:tr>
      <w:tr w14:paraId="4AFFA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53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69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CB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质量部门见习生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本科以上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9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药学相关专业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8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操作各类设备，完成理化、微生物及样品鉴别检测等、现场QA。</w:t>
            </w:r>
          </w:p>
        </w:tc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CF7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CC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C9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B91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7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生产部门见习生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本科以上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9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药学相关专业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9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产品生产过程操作、基础性文件记录汇总，统计。</w:t>
            </w:r>
          </w:p>
        </w:tc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F4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649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1F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CB5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B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财务部门见习生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本科以上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3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财务相关专业</w:t>
            </w:r>
          </w:p>
        </w:tc>
        <w:tc>
          <w:tcPr>
            <w:tcW w:w="2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0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熟悉财务各项管理制度，协助费用报销单据收集与初审；参与会计凭证整理，票据核对、台账登记。</w:t>
            </w:r>
            <w:bookmarkStart w:id="0" w:name="_GoBack"/>
            <w:bookmarkEnd w:id="0"/>
          </w:p>
        </w:tc>
        <w:tc>
          <w:tcPr>
            <w:tcW w:w="19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23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1525A52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372BD2"/>
    <w:rsid w:val="2E013406"/>
    <w:rsid w:val="389814D8"/>
    <w:rsid w:val="43253A51"/>
    <w:rsid w:val="583E660C"/>
    <w:rsid w:val="7E93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434</Characters>
  <Lines>0</Lines>
  <Paragraphs>0</Paragraphs>
  <TotalTime>0</TotalTime>
  <ScaleCrop>false</ScaleCrop>
  <LinksUpToDate>false</LinksUpToDate>
  <CharactersWithSpaces>434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2025-09-02T23:40:00Z</dcterms:created>
  <dc:creator>Administrator</dc:creator>
  <cp:lastModifiedBy>远方的遥想</cp:lastModifiedBy>
  <dcterms:modified xsi:type="dcterms:W3CDTF">2026-08-06T00:38:13Z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eyJoZGlkIjoiYjlmYWZkMzUyNjcwMWE4YWRlZDlkNWU5ZmI1MmYyNTkiLCJ1c2VySWQiOiI3NDkzNjAyMjAifQ==</vt:lpwstr>
  </property>
  <property fmtid="{D5CDD505-2E9C-101B-9397-08002B2CF9AE}" pid="4" name="ICV">
    <vt:lpwstr>F2D6597E1E6D40BE919D85907ED7BE73_12</vt:lpwstr>
  </property>
</Properties>
</file>